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E3CBA" w14:textId="526BAB8A" w:rsidR="00F5240D" w:rsidRDefault="00F5240D" w:rsidP="00F5240D">
      <w:pPr>
        <w:pBdr>
          <w:bottom w:val="single" w:sz="12" w:space="1" w:color="auto"/>
        </w:pBdr>
        <w:rPr>
          <w:rFonts w:ascii="Arial" w:hAnsi="Arial" w:cs="Arial"/>
          <w:b/>
          <w:bCs/>
        </w:rPr>
      </w:pPr>
      <w:r>
        <w:rPr>
          <w:noProof/>
        </w:rPr>
        <w:drawing>
          <wp:anchor distT="0" distB="0" distL="114300" distR="114300" simplePos="0" relativeHeight="251659264" behindDoc="0" locked="0" layoutInCell="1" allowOverlap="1" wp14:anchorId="07A0A002" wp14:editId="6A1ED6A4">
            <wp:simplePos x="0" y="0"/>
            <wp:positionH relativeFrom="margin">
              <wp:align>right</wp:align>
            </wp:positionH>
            <wp:positionV relativeFrom="paragraph">
              <wp:posOffset>-632863</wp:posOffset>
            </wp:positionV>
            <wp:extent cx="1247775" cy="885920"/>
            <wp:effectExtent l="0" t="0" r="0" b="9525"/>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885920"/>
                    </a:xfrm>
                    <a:prstGeom prst="rect">
                      <a:avLst/>
                    </a:prstGeom>
                    <a:noFill/>
                    <a:ln>
                      <a:noFill/>
                    </a:ln>
                  </pic:spPr>
                </pic:pic>
              </a:graphicData>
            </a:graphic>
          </wp:anchor>
        </w:drawing>
      </w:r>
    </w:p>
    <w:p w14:paraId="33019734" w14:textId="77777777" w:rsidR="00F5240D" w:rsidRDefault="00F5240D" w:rsidP="00F5240D">
      <w:pPr>
        <w:pBdr>
          <w:bottom w:val="single" w:sz="12" w:space="1" w:color="auto"/>
        </w:pBdr>
        <w:rPr>
          <w:rFonts w:ascii="Arial" w:hAnsi="Arial" w:cs="Arial"/>
          <w:b/>
          <w:bCs/>
        </w:rPr>
      </w:pPr>
    </w:p>
    <w:p w14:paraId="62B8463E" w14:textId="77777777" w:rsidR="00F5240D" w:rsidRDefault="00F5240D" w:rsidP="00F5240D">
      <w:pPr>
        <w:pBdr>
          <w:bottom w:val="single" w:sz="12" w:space="1" w:color="auto"/>
        </w:pBdr>
        <w:rPr>
          <w:rFonts w:ascii="Arial" w:hAnsi="Arial" w:cs="Arial"/>
          <w:b/>
          <w:bCs/>
        </w:rPr>
      </w:pPr>
    </w:p>
    <w:p w14:paraId="292F4832" w14:textId="77777777" w:rsidR="00F5240D" w:rsidRDefault="00F5240D" w:rsidP="00F5240D">
      <w:pPr>
        <w:pBdr>
          <w:bottom w:val="single" w:sz="12" w:space="1" w:color="auto"/>
        </w:pBdr>
        <w:rPr>
          <w:rFonts w:ascii="Arial" w:hAnsi="Arial" w:cs="Arial"/>
          <w:b/>
          <w:bCs/>
        </w:rPr>
      </w:pPr>
    </w:p>
    <w:p w14:paraId="6428E94E" w14:textId="77777777" w:rsidR="008570AB" w:rsidRDefault="008570AB" w:rsidP="008570AB">
      <w:pPr>
        <w:spacing w:after="0"/>
        <w:rPr>
          <w:rFonts w:ascii="Arial" w:hAnsi="Arial" w:cs="Arial"/>
        </w:rPr>
      </w:pPr>
      <w:r>
        <w:rPr>
          <w:rFonts w:ascii="Arial" w:hAnsi="Arial" w:cs="Arial"/>
          <w:b/>
          <w:bCs/>
        </w:rPr>
        <w:t xml:space="preserve">KNOX COUNTY COVID-19 RESPONSE </w:t>
      </w:r>
      <w:r w:rsidRPr="00F06CD8">
        <w:rPr>
          <w:rFonts w:ascii="Arial" w:hAnsi="Arial" w:cs="Arial"/>
          <w:b/>
          <w:bCs/>
        </w:rPr>
        <w:t>FUND</w:t>
      </w:r>
    </w:p>
    <w:p w14:paraId="0ADD4A90" w14:textId="11682A3C" w:rsidR="00F06CD8" w:rsidRDefault="00F06CD8" w:rsidP="00F5240D">
      <w:pPr>
        <w:pBdr>
          <w:bottom w:val="single" w:sz="12" w:space="1" w:color="auto"/>
        </w:pBdr>
        <w:rPr>
          <w:rFonts w:ascii="Arial" w:hAnsi="Arial" w:cs="Arial"/>
        </w:rPr>
      </w:pPr>
    </w:p>
    <w:p w14:paraId="202BCBA4" w14:textId="0DF76134" w:rsidR="005B1530" w:rsidRPr="00F06CD8" w:rsidRDefault="005B1530" w:rsidP="005B1530">
      <w:pPr>
        <w:rPr>
          <w:rFonts w:ascii="Arial" w:hAnsi="Arial" w:cs="Arial"/>
        </w:rPr>
      </w:pPr>
      <w:r w:rsidRPr="00F06CD8">
        <w:rPr>
          <w:rFonts w:ascii="Arial" w:hAnsi="Arial" w:cs="Arial"/>
        </w:rPr>
        <w:t xml:space="preserve">United Way of Greater Knoxville has a </w:t>
      </w:r>
      <w:r w:rsidR="00CB6EDF">
        <w:rPr>
          <w:rFonts w:ascii="Arial" w:hAnsi="Arial" w:cs="Arial"/>
        </w:rPr>
        <w:t>D</w:t>
      </w:r>
      <w:r w:rsidRPr="00F06CD8">
        <w:rPr>
          <w:rFonts w:ascii="Arial" w:hAnsi="Arial" w:cs="Arial"/>
        </w:rPr>
        <w:t xml:space="preserve">isaster </w:t>
      </w:r>
      <w:r w:rsidR="00CB6EDF">
        <w:rPr>
          <w:rFonts w:ascii="Arial" w:hAnsi="Arial" w:cs="Arial"/>
        </w:rPr>
        <w:t>R</w:t>
      </w:r>
      <w:r w:rsidRPr="00F06CD8">
        <w:rPr>
          <w:rFonts w:ascii="Arial" w:hAnsi="Arial" w:cs="Arial"/>
        </w:rPr>
        <w:t xml:space="preserve">elief </w:t>
      </w:r>
      <w:r w:rsidR="00CB6EDF">
        <w:rPr>
          <w:rFonts w:ascii="Arial" w:hAnsi="Arial" w:cs="Arial"/>
        </w:rPr>
        <w:t>F</w:t>
      </w:r>
      <w:r w:rsidRPr="00F06CD8">
        <w:rPr>
          <w:rFonts w:ascii="Arial" w:hAnsi="Arial" w:cs="Arial"/>
        </w:rPr>
        <w:t>und which has been activated to rapidly deploy resources to community-based 501</w:t>
      </w:r>
      <w:r w:rsidR="006B155E">
        <w:rPr>
          <w:rFonts w:ascii="Arial" w:hAnsi="Arial" w:cs="Arial"/>
        </w:rPr>
        <w:t>(</w:t>
      </w:r>
      <w:r w:rsidRPr="00F06CD8">
        <w:rPr>
          <w:rFonts w:ascii="Arial" w:hAnsi="Arial" w:cs="Arial"/>
        </w:rPr>
        <w:t>c</w:t>
      </w:r>
      <w:r w:rsidR="006B155E">
        <w:rPr>
          <w:rFonts w:ascii="Arial" w:hAnsi="Arial" w:cs="Arial"/>
        </w:rPr>
        <w:t>)</w:t>
      </w:r>
      <w:r w:rsidRPr="00F06CD8">
        <w:rPr>
          <w:rFonts w:ascii="Arial" w:hAnsi="Arial" w:cs="Arial"/>
        </w:rPr>
        <w:t>3 organizations at the frontlines of the coronavirus outbreak in Knox County.</w:t>
      </w:r>
    </w:p>
    <w:p w14:paraId="0E22A4B7" w14:textId="38E80938" w:rsidR="005B1530" w:rsidRPr="00F06CD8" w:rsidRDefault="005B1530" w:rsidP="00F5240D">
      <w:pPr>
        <w:pBdr>
          <w:top w:val="single" w:sz="12" w:space="1" w:color="auto"/>
          <w:bottom w:val="single" w:sz="12" w:space="1" w:color="auto"/>
        </w:pBdr>
        <w:rPr>
          <w:rFonts w:ascii="Arial" w:hAnsi="Arial" w:cs="Arial"/>
          <w:b/>
          <w:bCs/>
        </w:rPr>
      </w:pPr>
      <w:r w:rsidRPr="00F06CD8">
        <w:rPr>
          <w:rFonts w:ascii="Arial" w:hAnsi="Arial" w:cs="Arial"/>
          <w:b/>
          <w:bCs/>
        </w:rPr>
        <w:t>ABOUT THE FUND</w:t>
      </w:r>
    </w:p>
    <w:p w14:paraId="6215C0EB" w14:textId="2D942C1C" w:rsidR="005B1530" w:rsidRPr="00F06CD8" w:rsidRDefault="005B1530" w:rsidP="005B1530">
      <w:pPr>
        <w:rPr>
          <w:rFonts w:ascii="Arial" w:hAnsi="Arial" w:cs="Arial"/>
        </w:rPr>
      </w:pPr>
      <w:bookmarkStart w:id="0" w:name="_Hlk35411168"/>
      <w:r w:rsidRPr="00F06CD8">
        <w:rPr>
          <w:rFonts w:ascii="Arial" w:hAnsi="Arial" w:cs="Arial"/>
        </w:rPr>
        <w:t xml:space="preserve">The </w:t>
      </w:r>
      <w:r w:rsidR="000C582B">
        <w:rPr>
          <w:rFonts w:ascii="Arial" w:hAnsi="Arial" w:cs="Arial"/>
        </w:rPr>
        <w:t>f</w:t>
      </w:r>
      <w:r w:rsidRPr="00F06CD8">
        <w:rPr>
          <w:rFonts w:ascii="Arial" w:hAnsi="Arial" w:cs="Arial"/>
        </w:rPr>
        <w:t xml:space="preserve">und </w:t>
      </w:r>
      <w:r w:rsidR="000C582B">
        <w:rPr>
          <w:rFonts w:ascii="Arial" w:hAnsi="Arial" w:cs="Arial"/>
        </w:rPr>
        <w:t xml:space="preserve">will </w:t>
      </w:r>
      <w:r w:rsidRPr="00F06CD8">
        <w:rPr>
          <w:rFonts w:ascii="Arial" w:hAnsi="Arial" w:cs="Arial"/>
        </w:rPr>
        <w:t xml:space="preserve">provide </w:t>
      </w:r>
      <w:r w:rsidR="00CB6EDF">
        <w:rPr>
          <w:rFonts w:ascii="Arial" w:hAnsi="Arial" w:cs="Arial"/>
        </w:rPr>
        <w:t>mini grants</w:t>
      </w:r>
      <w:r w:rsidRPr="00F06CD8">
        <w:rPr>
          <w:rFonts w:ascii="Arial" w:hAnsi="Arial" w:cs="Arial"/>
        </w:rPr>
        <w:t xml:space="preserve"> to 50</w:t>
      </w:r>
      <w:r w:rsidR="00CB6EDF">
        <w:rPr>
          <w:rFonts w:ascii="Arial" w:hAnsi="Arial" w:cs="Arial"/>
        </w:rPr>
        <w:t>1</w:t>
      </w:r>
      <w:r w:rsidR="003C2CA5">
        <w:rPr>
          <w:rFonts w:ascii="Arial" w:hAnsi="Arial" w:cs="Arial"/>
        </w:rPr>
        <w:t>(</w:t>
      </w:r>
      <w:r w:rsidR="00CB6EDF">
        <w:rPr>
          <w:rFonts w:ascii="Arial" w:hAnsi="Arial" w:cs="Arial"/>
        </w:rPr>
        <w:t>c</w:t>
      </w:r>
      <w:r w:rsidR="003C2CA5">
        <w:rPr>
          <w:rFonts w:ascii="Arial" w:hAnsi="Arial" w:cs="Arial"/>
        </w:rPr>
        <w:t>)</w:t>
      </w:r>
      <w:r w:rsidR="00CB6EDF">
        <w:rPr>
          <w:rFonts w:ascii="Arial" w:hAnsi="Arial" w:cs="Arial"/>
        </w:rPr>
        <w:t>3</w:t>
      </w:r>
      <w:r w:rsidRPr="00F06CD8">
        <w:rPr>
          <w:rFonts w:ascii="Arial" w:hAnsi="Arial" w:cs="Arial"/>
        </w:rPr>
        <w:t xml:space="preserve"> organizations in Knox County working with those who are disproportionately impacted by coronavirus and the economic consequences of this outbreak. </w:t>
      </w:r>
      <w:r w:rsidR="000C582B">
        <w:rPr>
          <w:rFonts w:ascii="Arial" w:hAnsi="Arial" w:cs="Arial"/>
        </w:rPr>
        <w:t xml:space="preserve">Mini </w:t>
      </w:r>
      <w:r w:rsidRPr="00F06CD8">
        <w:rPr>
          <w:rFonts w:ascii="Arial" w:hAnsi="Arial" w:cs="Arial"/>
        </w:rPr>
        <w:t>grants will help fund front line human services organizations that have deep roots in the community and strong experience working with vulnerable communities.</w:t>
      </w:r>
    </w:p>
    <w:p w14:paraId="16539ABE" w14:textId="1B4C500E" w:rsidR="003C2CA5" w:rsidRDefault="003C2CA5" w:rsidP="003C2CA5">
      <w:pPr>
        <w:rPr>
          <w:rFonts w:ascii="Arial" w:hAnsi="Arial" w:cs="Arial"/>
          <w:b/>
          <w:bCs/>
        </w:rPr>
      </w:pPr>
      <w:r w:rsidRPr="000369A1">
        <w:rPr>
          <w:rFonts w:ascii="Arial" w:hAnsi="Arial" w:cs="Arial"/>
          <w:b/>
          <w:bCs/>
          <w:highlight w:val="yellow"/>
        </w:rPr>
        <w:t xml:space="preserve">NEW APPLICATION AND INFORMATION – </w:t>
      </w:r>
      <w:r w:rsidR="00AD2F67">
        <w:rPr>
          <w:rFonts w:ascii="Arial" w:hAnsi="Arial" w:cs="Arial"/>
          <w:b/>
          <w:bCs/>
          <w:highlight w:val="yellow"/>
        </w:rPr>
        <w:t>September 30</w:t>
      </w:r>
      <w:r w:rsidRPr="000369A1">
        <w:rPr>
          <w:rFonts w:ascii="Arial" w:hAnsi="Arial" w:cs="Arial"/>
          <w:b/>
          <w:bCs/>
          <w:highlight w:val="yellow"/>
        </w:rPr>
        <w:t>, 2020</w:t>
      </w:r>
    </w:p>
    <w:p w14:paraId="2064253F" w14:textId="17947430" w:rsidR="003C2CA5" w:rsidRDefault="003C2CA5" w:rsidP="003C2CA5">
      <w:pPr>
        <w:rPr>
          <w:rFonts w:ascii="Arial" w:hAnsi="Arial" w:cs="Arial"/>
          <w:b/>
          <w:bCs/>
        </w:rPr>
      </w:pPr>
      <w:r>
        <w:rPr>
          <w:rFonts w:ascii="Arial" w:hAnsi="Arial" w:cs="Arial"/>
          <w:b/>
          <w:bCs/>
        </w:rPr>
        <w:t xml:space="preserve">Phase </w:t>
      </w:r>
      <w:r w:rsidR="00AD2F67">
        <w:rPr>
          <w:rFonts w:ascii="Arial" w:hAnsi="Arial" w:cs="Arial"/>
          <w:b/>
          <w:bCs/>
        </w:rPr>
        <w:t>7</w:t>
      </w:r>
      <w:r>
        <w:rPr>
          <w:rFonts w:ascii="Arial" w:hAnsi="Arial" w:cs="Arial"/>
          <w:b/>
          <w:bCs/>
        </w:rPr>
        <w:t xml:space="preserve"> COVID-19 Mini Grant Requests</w:t>
      </w:r>
    </w:p>
    <w:p w14:paraId="3CF5A609" w14:textId="77777777" w:rsidR="003C2CA5" w:rsidRDefault="003C2CA5" w:rsidP="003C2CA5">
      <w:pPr>
        <w:rPr>
          <w:rFonts w:ascii="Arial" w:hAnsi="Arial" w:cs="Arial"/>
          <w:b/>
          <w:bCs/>
        </w:rPr>
      </w:pPr>
      <w:r>
        <w:rPr>
          <w:rFonts w:ascii="Arial" w:hAnsi="Arial" w:cs="Arial"/>
          <w:b/>
          <w:bCs/>
        </w:rPr>
        <w:t>New applications are being accepted. There will be weighted priority for applicants considered “new, developing, or grassroots organizations” doing proven direct work in their communities or neighborhoods to address and mitigate the impact of COVID-19 on individuals and families in these primary areas:</w:t>
      </w:r>
    </w:p>
    <w:p w14:paraId="36EF75AF" w14:textId="77777777" w:rsidR="003C2CA5" w:rsidRDefault="003C2CA5" w:rsidP="003C2CA5">
      <w:pPr>
        <w:pStyle w:val="ListParagraph"/>
        <w:numPr>
          <w:ilvl w:val="0"/>
          <w:numId w:val="4"/>
        </w:numPr>
        <w:rPr>
          <w:rFonts w:ascii="Arial" w:hAnsi="Arial" w:cs="Arial"/>
          <w:b/>
          <w:bCs/>
        </w:rPr>
      </w:pPr>
      <w:r>
        <w:rPr>
          <w:rFonts w:ascii="Arial" w:hAnsi="Arial" w:cs="Arial"/>
          <w:b/>
          <w:bCs/>
        </w:rPr>
        <w:t>Access to food</w:t>
      </w:r>
    </w:p>
    <w:p w14:paraId="1B82849B" w14:textId="77777777" w:rsidR="003C2CA5" w:rsidRDefault="003C2CA5" w:rsidP="003C2CA5">
      <w:pPr>
        <w:pStyle w:val="ListParagraph"/>
        <w:numPr>
          <w:ilvl w:val="0"/>
          <w:numId w:val="4"/>
        </w:numPr>
        <w:rPr>
          <w:rFonts w:ascii="Arial" w:hAnsi="Arial" w:cs="Arial"/>
          <w:b/>
          <w:bCs/>
        </w:rPr>
      </w:pPr>
      <w:r>
        <w:rPr>
          <w:rFonts w:ascii="Arial" w:hAnsi="Arial" w:cs="Arial"/>
          <w:b/>
          <w:bCs/>
        </w:rPr>
        <w:t>Access to affordable health care</w:t>
      </w:r>
    </w:p>
    <w:p w14:paraId="7925F377" w14:textId="77777777" w:rsidR="003C2CA5" w:rsidRDefault="003C2CA5" w:rsidP="003C2CA5">
      <w:pPr>
        <w:pStyle w:val="ListParagraph"/>
        <w:numPr>
          <w:ilvl w:val="0"/>
          <w:numId w:val="4"/>
        </w:numPr>
        <w:rPr>
          <w:rFonts w:ascii="Arial" w:hAnsi="Arial" w:cs="Arial"/>
          <w:b/>
          <w:bCs/>
        </w:rPr>
      </w:pPr>
      <w:r>
        <w:rPr>
          <w:rFonts w:ascii="Arial" w:hAnsi="Arial" w:cs="Arial"/>
          <w:b/>
          <w:bCs/>
        </w:rPr>
        <w:t>Access to stable housing</w:t>
      </w:r>
    </w:p>
    <w:p w14:paraId="3FFA0F2C" w14:textId="77777777" w:rsidR="003C2CA5" w:rsidRDefault="003C2CA5" w:rsidP="003C2CA5">
      <w:pPr>
        <w:pStyle w:val="ListParagraph"/>
        <w:numPr>
          <w:ilvl w:val="0"/>
          <w:numId w:val="4"/>
        </w:numPr>
        <w:rPr>
          <w:rFonts w:ascii="Arial" w:hAnsi="Arial" w:cs="Arial"/>
          <w:b/>
          <w:bCs/>
        </w:rPr>
      </w:pPr>
      <w:r>
        <w:rPr>
          <w:rFonts w:ascii="Arial" w:hAnsi="Arial" w:cs="Arial"/>
          <w:b/>
          <w:bCs/>
        </w:rPr>
        <w:t>Access to affordable childcare</w:t>
      </w:r>
    </w:p>
    <w:p w14:paraId="7724D709" w14:textId="77777777" w:rsidR="003C2CA5" w:rsidRDefault="003C2CA5" w:rsidP="003C2CA5">
      <w:pPr>
        <w:pStyle w:val="ListParagraph"/>
        <w:numPr>
          <w:ilvl w:val="0"/>
          <w:numId w:val="4"/>
        </w:numPr>
        <w:rPr>
          <w:rFonts w:ascii="Arial" w:hAnsi="Arial" w:cs="Arial"/>
          <w:b/>
          <w:bCs/>
        </w:rPr>
      </w:pPr>
      <w:r>
        <w:rPr>
          <w:rFonts w:ascii="Arial" w:hAnsi="Arial" w:cs="Arial"/>
          <w:b/>
          <w:bCs/>
        </w:rPr>
        <w:t>Access to mental health services and support</w:t>
      </w:r>
    </w:p>
    <w:p w14:paraId="5B5A5C1E" w14:textId="77777777" w:rsidR="003C2CA5" w:rsidRDefault="003C2CA5" w:rsidP="003C2CA5">
      <w:pPr>
        <w:pStyle w:val="ListParagraph"/>
        <w:numPr>
          <w:ilvl w:val="0"/>
          <w:numId w:val="4"/>
        </w:numPr>
        <w:rPr>
          <w:rFonts w:ascii="Arial" w:hAnsi="Arial" w:cs="Arial"/>
          <w:b/>
          <w:bCs/>
        </w:rPr>
      </w:pPr>
      <w:r>
        <w:rPr>
          <w:rFonts w:ascii="Arial" w:hAnsi="Arial" w:cs="Arial"/>
          <w:b/>
          <w:bCs/>
        </w:rPr>
        <w:t>Access to basic needs and services</w:t>
      </w:r>
    </w:p>
    <w:p w14:paraId="348CE1D0" w14:textId="77777777" w:rsidR="003C2CA5" w:rsidRPr="000369A1" w:rsidRDefault="003C2CA5" w:rsidP="003C2CA5">
      <w:pPr>
        <w:pStyle w:val="ListParagraph"/>
        <w:numPr>
          <w:ilvl w:val="0"/>
          <w:numId w:val="4"/>
        </w:numPr>
        <w:rPr>
          <w:rFonts w:ascii="Arial" w:hAnsi="Arial" w:cs="Arial"/>
          <w:b/>
          <w:bCs/>
        </w:rPr>
      </w:pPr>
      <w:r>
        <w:rPr>
          <w:rFonts w:ascii="Arial" w:hAnsi="Arial" w:cs="Arial"/>
          <w:b/>
          <w:bCs/>
        </w:rPr>
        <w:t>Access to pathways toward prosperity or financial stability</w:t>
      </w:r>
    </w:p>
    <w:p w14:paraId="1BBFA628" w14:textId="77777777" w:rsidR="003C2CA5" w:rsidRDefault="003C2CA5" w:rsidP="003C2CA5">
      <w:pPr>
        <w:spacing w:after="0"/>
        <w:rPr>
          <w:rFonts w:ascii="Arial" w:hAnsi="Arial" w:cs="Arial"/>
          <w:b/>
          <w:bCs/>
        </w:rPr>
      </w:pPr>
    </w:p>
    <w:p w14:paraId="45F7EDF5" w14:textId="4ADA01BA" w:rsidR="00EE4A4A" w:rsidRDefault="00067E7B" w:rsidP="00EE4A4A">
      <w:pPr>
        <w:spacing w:after="0" w:line="240" w:lineRule="auto"/>
        <w:rPr>
          <w:rFonts w:ascii="Arial" w:hAnsi="Arial" w:cs="Arial"/>
        </w:rPr>
      </w:pPr>
      <w:r w:rsidRPr="00F06CD8">
        <w:rPr>
          <w:rFonts w:ascii="Arial" w:hAnsi="Arial" w:cs="Arial"/>
        </w:rPr>
        <w:t>Based upon the charitable structure of th</w:t>
      </w:r>
      <w:r>
        <w:rPr>
          <w:rFonts w:ascii="Arial" w:hAnsi="Arial" w:cs="Arial"/>
        </w:rPr>
        <w:t xml:space="preserve">e Disaster Relief </w:t>
      </w:r>
      <w:r w:rsidRPr="00F06CD8">
        <w:rPr>
          <w:rFonts w:ascii="Arial" w:hAnsi="Arial" w:cs="Arial"/>
        </w:rPr>
        <w:t>Fund, our grants are limited to 501</w:t>
      </w:r>
      <w:r w:rsidR="006B155E">
        <w:rPr>
          <w:rFonts w:ascii="Arial" w:hAnsi="Arial" w:cs="Arial"/>
        </w:rPr>
        <w:t>(</w:t>
      </w:r>
      <w:r w:rsidRPr="00F06CD8">
        <w:rPr>
          <w:rFonts w:ascii="Arial" w:hAnsi="Arial" w:cs="Arial"/>
        </w:rPr>
        <w:t>c</w:t>
      </w:r>
      <w:r w:rsidR="006B155E">
        <w:rPr>
          <w:rFonts w:ascii="Arial" w:hAnsi="Arial" w:cs="Arial"/>
        </w:rPr>
        <w:t>)</w:t>
      </w:r>
      <w:r w:rsidRPr="00F06CD8">
        <w:rPr>
          <w:rFonts w:ascii="Arial" w:hAnsi="Arial" w:cs="Arial"/>
        </w:rPr>
        <w:t>3 nonprofit organizations, groups fiscally sponsored by a 501</w:t>
      </w:r>
      <w:r w:rsidR="006B155E">
        <w:rPr>
          <w:rFonts w:ascii="Arial" w:hAnsi="Arial" w:cs="Arial"/>
        </w:rPr>
        <w:t>(</w:t>
      </w:r>
      <w:r w:rsidRPr="00F06CD8">
        <w:rPr>
          <w:rFonts w:ascii="Arial" w:hAnsi="Arial" w:cs="Arial"/>
        </w:rPr>
        <w:t>c</w:t>
      </w:r>
      <w:r w:rsidR="006B155E">
        <w:rPr>
          <w:rFonts w:ascii="Arial" w:hAnsi="Arial" w:cs="Arial"/>
        </w:rPr>
        <w:t>)</w:t>
      </w:r>
      <w:r w:rsidRPr="00F06CD8">
        <w:rPr>
          <w:rFonts w:ascii="Arial" w:hAnsi="Arial" w:cs="Arial"/>
        </w:rPr>
        <w:t>3 nonprofit organization, or other charitable organizations able to receive a tax-deductible contribution</w:t>
      </w:r>
      <w:r w:rsidR="0054364E">
        <w:rPr>
          <w:rFonts w:ascii="Arial" w:hAnsi="Arial" w:cs="Arial"/>
        </w:rPr>
        <w:t xml:space="preserve">. </w:t>
      </w:r>
      <w:r w:rsidR="00EE4A4A" w:rsidRPr="004E5489">
        <w:rPr>
          <w:rFonts w:ascii="Arial" w:hAnsi="Arial" w:cs="Arial"/>
        </w:rPr>
        <w:t xml:space="preserve">The </w:t>
      </w:r>
      <w:r w:rsidR="00EE4A4A">
        <w:rPr>
          <w:rFonts w:ascii="Arial" w:hAnsi="Arial" w:cs="Arial"/>
        </w:rPr>
        <w:t xml:space="preserve">services must be provided </w:t>
      </w:r>
      <w:r w:rsidR="00EE4A4A" w:rsidRPr="004E5489">
        <w:rPr>
          <w:rFonts w:ascii="Arial" w:hAnsi="Arial" w:cs="Arial"/>
          <w:b/>
          <w:bCs/>
        </w:rPr>
        <w:t xml:space="preserve">in </w:t>
      </w:r>
      <w:r w:rsidR="00EE4A4A" w:rsidRPr="009A791E">
        <w:rPr>
          <w:rFonts w:ascii="Arial" w:hAnsi="Arial" w:cs="Arial"/>
          <w:b/>
        </w:rPr>
        <w:t>Knox County</w:t>
      </w:r>
      <w:r w:rsidR="00EE4A4A" w:rsidRPr="004E5489">
        <w:rPr>
          <w:rFonts w:ascii="Arial" w:hAnsi="Arial" w:cs="Arial"/>
        </w:rPr>
        <w:t xml:space="preserve"> and culturally sensitive and barrier free.</w:t>
      </w:r>
      <w:r w:rsidR="00EE4A4A" w:rsidRPr="00EE4A4A">
        <w:rPr>
          <w:rFonts w:ascii="Arial" w:hAnsi="Arial" w:cs="Arial"/>
        </w:rPr>
        <w:t xml:space="preserve"> </w:t>
      </w:r>
      <w:r w:rsidR="00EE4A4A" w:rsidRPr="00F06CD8">
        <w:rPr>
          <w:rFonts w:ascii="Arial" w:hAnsi="Arial" w:cs="Arial"/>
        </w:rPr>
        <w:t>We are not able to fund individuals or businesses.</w:t>
      </w:r>
    </w:p>
    <w:p w14:paraId="55DE8A48" w14:textId="5370BAED" w:rsidR="00067E7B" w:rsidRPr="00F06CD8" w:rsidRDefault="00067E7B" w:rsidP="00067E7B">
      <w:pPr>
        <w:rPr>
          <w:rFonts w:ascii="Arial" w:hAnsi="Arial" w:cs="Arial"/>
        </w:rPr>
      </w:pPr>
    </w:p>
    <w:p w14:paraId="315756D5" w14:textId="2EF26F6E" w:rsidR="00067E7B" w:rsidRPr="00F06CD8" w:rsidRDefault="005B1530" w:rsidP="00067E7B">
      <w:pPr>
        <w:rPr>
          <w:rFonts w:ascii="Arial" w:hAnsi="Arial" w:cs="Arial"/>
        </w:rPr>
      </w:pPr>
      <w:r w:rsidRPr="00F06CD8">
        <w:rPr>
          <w:rFonts w:ascii="Arial" w:hAnsi="Arial" w:cs="Arial"/>
        </w:rPr>
        <w:t xml:space="preserve">The UWGK Community Engagement and Mobilization Committee will administer grants from the </w:t>
      </w:r>
      <w:r w:rsidR="000C582B">
        <w:rPr>
          <w:rFonts w:ascii="Arial" w:hAnsi="Arial" w:cs="Arial"/>
        </w:rPr>
        <w:t>f</w:t>
      </w:r>
      <w:r w:rsidRPr="00F06CD8">
        <w:rPr>
          <w:rFonts w:ascii="Arial" w:hAnsi="Arial" w:cs="Arial"/>
        </w:rPr>
        <w:t>und</w:t>
      </w:r>
      <w:r w:rsidR="00067E7B">
        <w:rPr>
          <w:rFonts w:ascii="Arial" w:hAnsi="Arial" w:cs="Arial"/>
        </w:rPr>
        <w:t xml:space="preserve">. </w:t>
      </w:r>
      <w:r w:rsidRPr="00F06CD8">
        <w:rPr>
          <w:rFonts w:ascii="Arial" w:hAnsi="Arial" w:cs="Arial"/>
        </w:rPr>
        <w:t>Funds will be released on a rolling basis throughout the outbreak and recovery phases of the crisis, making it possible to move resources quickly and adapt to evolving needs in subsequent funding phases.</w:t>
      </w:r>
      <w:r w:rsidR="00067E7B" w:rsidRPr="00067E7B">
        <w:rPr>
          <w:rFonts w:ascii="Arial" w:hAnsi="Arial" w:cs="Arial"/>
        </w:rPr>
        <w:t xml:space="preserve"> </w:t>
      </w:r>
    </w:p>
    <w:p w14:paraId="37A7119B" w14:textId="77777777" w:rsidR="00067E7B" w:rsidRDefault="00067E7B" w:rsidP="005B1530">
      <w:pPr>
        <w:rPr>
          <w:rFonts w:ascii="Arial" w:hAnsi="Arial" w:cs="Arial"/>
          <w:b/>
          <w:bCs/>
        </w:rPr>
      </w:pPr>
    </w:p>
    <w:p w14:paraId="08ACF258" w14:textId="77777777" w:rsidR="00CB6EDF" w:rsidRDefault="00CB6EDF" w:rsidP="005B1530">
      <w:pPr>
        <w:rPr>
          <w:rFonts w:ascii="Arial" w:hAnsi="Arial" w:cs="Arial"/>
          <w:b/>
          <w:bCs/>
        </w:rPr>
      </w:pPr>
    </w:p>
    <w:bookmarkEnd w:id="0"/>
    <w:p w14:paraId="07304AE6" w14:textId="4A714800" w:rsidR="00067E7B" w:rsidRDefault="0054364E" w:rsidP="00F5240D">
      <w:pPr>
        <w:pBdr>
          <w:top w:val="single" w:sz="12" w:space="1" w:color="auto"/>
          <w:bottom w:val="single" w:sz="12" w:space="1" w:color="auto"/>
        </w:pBdr>
        <w:rPr>
          <w:rFonts w:ascii="Arial" w:hAnsi="Arial" w:cs="Arial"/>
          <w:b/>
          <w:bCs/>
        </w:rPr>
      </w:pPr>
      <w:r>
        <w:rPr>
          <w:rFonts w:ascii="Arial" w:hAnsi="Arial" w:cs="Arial"/>
          <w:b/>
          <w:bCs/>
        </w:rPr>
        <w:t>APPLICATION REQUIREMENTS</w:t>
      </w:r>
    </w:p>
    <w:p w14:paraId="759300A8" w14:textId="344086BF" w:rsidR="005D73C7" w:rsidRDefault="005D73C7" w:rsidP="005D73C7">
      <w:pPr>
        <w:spacing w:after="0"/>
        <w:rPr>
          <w:rFonts w:ascii="Arial" w:hAnsi="Arial" w:cs="Arial"/>
          <w:b/>
          <w:bCs/>
        </w:rPr>
      </w:pPr>
      <w:r>
        <w:rPr>
          <w:rFonts w:ascii="Arial" w:hAnsi="Arial" w:cs="Arial"/>
          <w:b/>
          <w:bCs/>
        </w:rPr>
        <w:t>Financial requirements that have previously posed a barrier to organizations without a formal audit or financial review have been adjusted to be more affordable and accessible, but still allow for thorough accountability of organization’s ability to manage granted funds. Financial requirements for applicants</w:t>
      </w:r>
      <w:r w:rsidR="00AD2F67">
        <w:rPr>
          <w:rFonts w:ascii="Arial" w:hAnsi="Arial" w:cs="Arial"/>
          <w:b/>
          <w:bCs/>
        </w:rPr>
        <w:t xml:space="preserve"> </w:t>
      </w:r>
      <w:r>
        <w:rPr>
          <w:rFonts w:ascii="Arial" w:hAnsi="Arial" w:cs="Arial"/>
          <w:b/>
          <w:bCs/>
        </w:rPr>
        <w:t>are as follows:</w:t>
      </w:r>
    </w:p>
    <w:p w14:paraId="2A7E28FD" w14:textId="77777777" w:rsidR="00AD2F67" w:rsidRDefault="00AD2F67" w:rsidP="005D73C7">
      <w:pPr>
        <w:spacing w:after="0"/>
        <w:rPr>
          <w:rFonts w:ascii="Arial" w:hAnsi="Arial" w:cs="Arial"/>
          <w:b/>
          <w:bCs/>
        </w:rPr>
      </w:pPr>
    </w:p>
    <w:p w14:paraId="238D3135" w14:textId="77777777" w:rsidR="005D73C7" w:rsidRDefault="005D73C7" w:rsidP="005D73C7">
      <w:pPr>
        <w:pStyle w:val="ListParagraph"/>
        <w:numPr>
          <w:ilvl w:val="0"/>
          <w:numId w:val="3"/>
        </w:numPr>
        <w:spacing w:after="0"/>
        <w:rPr>
          <w:rFonts w:ascii="Arial" w:hAnsi="Arial" w:cs="Arial"/>
          <w:b/>
          <w:bCs/>
        </w:rPr>
      </w:pPr>
      <w:r>
        <w:rPr>
          <w:rFonts w:ascii="Arial" w:hAnsi="Arial" w:cs="Arial"/>
          <w:b/>
          <w:bCs/>
        </w:rPr>
        <w:t>Applicant must be a 501(c)3 organization</w:t>
      </w:r>
    </w:p>
    <w:p w14:paraId="7AA5819C" w14:textId="3A362E61" w:rsidR="005D73C7" w:rsidRDefault="005D73C7" w:rsidP="005D73C7">
      <w:pPr>
        <w:pStyle w:val="ListParagraph"/>
        <w:numPr>
          <w:ilvl w:val="0"/>
          <w:numId w:val="3"/>
        </w:numPr>
        <w:spacing w:after="0"/>
        <w:rPr>
          <w:rFonts w:ascii="Arial" w:hAnsi="Arial" w:cs="Arial"/>
          <w:b/>
          <w:bCs/>
        </w:rPr>
      </w:pPr>
      <w:r>
        <w:rPr>
          <w:rFonts w:ascii="Arial" w:hAnsi="Arial" w:cs="Arial"/>
          <w:b/>
          <w:bCs/>
        </w:rPr>
        <w:t xml:space="preserve">Most recent IRS 990 </w:t>
      </w:r>
    </w:p>
    <w:p w14:paraId="3A6A4930" w14:textId="5216458C" w:rsidR="005D73C7" w:rsidRDefault="005D73C7" w:rsidP="005D73C7">
      <w:pPr>
        <w:pStyle w:val="ListParagraph"/>
        <w:numPr>
          <w:ilvl w:val="0"/>
          <w:numId w:val="3"/>
        </w:numPr>
        <w:spacing w:after="0"/>
        <w:rPr>
          <w:rFonts w:ascii="Arial" w:hAnsi="Arial" w:cs="Arial"/>
          <w:b/>
          <w:bCs/>
        </w:rPr>
      </w:pPr>
      <w:r>
        <w:rPr>
          <w:rFonts w:ascii="Arial" w:hAnsi="Arial" w:cs="Arial"/>
          <w:b/>
          <w:bCs/>
        </w:rPr>
        <w:t>Most recent internal financial statement and annual budget</w:t>
      </w:r>
    </w:p>
    <w:p w14:paraId="1A8698AC" w14:textId="77777777" w:rsidR="005D73C7" w:rsidRDefault="005D73C7" w:rsidP="005D73C7">
      <w:pPr>
        <w:pStyle w:val="ListParagraph"/>
        <w:numPr>
          <w:ilvl w:val="0"/>
          <w:numId w:val="3"/>
        </w:numPr>
        <w:spacing w:after="0"/>
        <w:rPr>
          <w:rFonts w:ascii="Arial" w:hAnsi="Arial" w:cs="Arial"/>
          <w:b/>
          <w:bCs/>
        </w:rPr>
      </w:pPr>
      <w:r>
        <w:rPr>
          <w:rFonts w:ascii="Arial" w:hAnsi="Arial" w:cs="Arial"/>
          <w:b/>
          <w:bCs/>
        </w:rPr>
        <w:t>Organization must be up to date on payroll taxes</w:t>
      </w:r>
    </w:p>
    <w:p w14:paraId="389BB6FB" w14:textId="77777777" w:rsidR="005D73C7" w:rsidRPr="000369A1" w:rsidRDefault="005D73C7" w:rsidP="005D73C7">
      <w:pPr>
        <w:pStyle w:val="ListParagraph"/>
        <w:spacing w:after="0"/>
        <w:rPr>
          <w:rFonts w:ascii="Arial" w:hAnsi="Arial" w:cs="Arial"/>
          <w:b/>
          <w:bCs/>
        </w:rPr>
      </w:pPr>
    </w:p>
    <w:p w14:paraId="72836A2B" w14:textId="77777777" w:rsidR="006B155E" w:rsidRPr="00526939" w:rsidRDefault="006B155E" w:rsidP="006B155E">
      <w:pPr>
        <w:spacing w:after="0"/>
        <w:rPr>
          <w:rFonts w:ascii="Arial" w:hAnsi="Arial" w:cs="Arial"/>
          <w:b/>
          <w:bCs/>
        </w:rPr>
      </w:pPr>
      <w:r w:rsidRPr="00526939">
        <w:rPr>
          <w:rFonts w:ascii="Arial" w:eastAsia="Times New Roman" w:hAnsi="Arial" w:cs="Arial"/>
          <w:color w:val="000000"/>
        </w:rPr>
        <w:t>If an organization is having difficulty meeting these financial requirements, please reach out for further guidance. </w:t>
      </w:r>
    </w:p>
    <w:p w14:paraId="493ADED5" w14:textId="77777777" w:rsidR="006B155E" w:rsidRDefault="006B155E" w:rsidP="005D73C7">
      <w:pPr>
        <w:spacing w:after="0" w:line="240" w:lineRule="auto"/>
        <w:rPr>
          <w:rFonts w:ascii="Arial" w:hAnsi="Arial" w:cs="Arial"/>
        </w:rPr>
      </w:pPr>
    </w:p>
    <w:p w14:paraId="6EC14DCD" w14:textId="77777777" w:rsidR="003C2CA5" w:rsidRDefault="003C2CA5" w:rsidP="003C2CA5">
      <w:pPr>
        <w:rPr>
          <w:rFonts w:ascii="Arial" w:hAnsi="Arial" w:cs="Arial"/>
          <w:b/>
          <w:bCs/>
          <w:u w:val="single"/>
        </w:rPr>
      </w:pPr>
    </w:p>
    <w:p w14:paraId="6D122DB0" w14:textId="0F7DB0DC" w:rsidR="003C2CA5" w:rsidRPr="00EE4A4A" w:rsidRDefault="003C2CA5" w:rsidP="003C2CA5">
      <w:pPr>
        <w:rPr>
          <w:rStyle w:val="Hyperlink"/>
          <w:rFonts w:ascii="Arial" w:hAnsi="Arial" w:cs="Arial"/>
          <w:b/>
          <w:bCs/>
        </w:rPr>
      </w:pPr>
      <w:r w:rsidRPr="00EE4A4A">
        <w:rPr>
          <w:rStyle w:val="Hyperlink"/>
          <w:rFonts w:ascii="Arial" w:hAnsi="Arial" w:cs="Arial"/>
          <w:b/>
          <w:bCs/>
        </w:rPr>
        <w:t>Applicants who are awarded funding will be required to sign a funding agreement as well as submit a follow-up report on the use of funds. Documentation of funding will be required (receipts, payroll, etcetera) and must accompany the report.</w:t>
      </w:r>
    </w:p>
    <w:p w14:paraId="3ABB7E8D" w14:textId="77777777" w:rsidR="006B155E" w:rsidRDefault="006B155E" w:rsidP="003C2CA5">
      <w:pPr>
        <w:rPr>
          <w:rFonts w:ascii="Arial" w:hAnsi="Arial" w:cs="Arial"/>
        </w:rPr>
      </w:pPr>
    </w:p>
    <w:p w14:paraId="6D6FB697" w14:textId="063BAF29" w:rsidR="003C2CA5" w:rsidRPr="00005BC0" w:rsidRDefault="003C2CA5" w:rsidP="003C2CA5">
      <w:pPr>
        <w:rPr>
          <w:rFonts w:ascii="Arial" w:hAnsi="Arial" w:cs="Arial"/>
        </w:rPr>
      </w:pPr>
      <w:r w:rsidRPr="00005BC0">
        <w:rPr>
          <w:rFonts w:ascii="Arial" w:hAnsi="Arial" w:cs="Arial"/>
        </w:rPr>
        <w:t>Due to time constraints, email notification of grant decisions will be made to award recipients only. Grants will be posted on our website following each phase of mini grants.</w:t>
      </w:r>
    </w:p>
    <w:p w14:paraId="40A5F065" w14:textId="77777777" w:rsidR="00AD2F67" w:rsidRDefault="00AD2F67" w:rsidP="00AD2F67">
      <w:pPr>
        <w:spacing w:after="0"/>
        <w:rPr>
          <w:rFonts w:ascii="Arial" w:hAnsi="Arial" w:cs="Arial"/>
          <w:b/>
          <w:bCs/>
        </w:rPr>
      </w:pPr>
    </w:p>
    <w:p w14:paraId="455714E1" w14:textId="00F7E201" w:rsidR="00AD2F67" w:rsidRPr="00BE4B4F" w:rsidRDefault="00AD2F67" w:rsidP="00AD2F67">
      <w:pPr>
        <w:spacing w:after="0"/>
        <w:rPr>
          <w:rFonts w:ascii="Arial" w:hAnsi="Arial" w:cs="Arial"/>
          <w:b/>
          <w:bCs/>
        </w:rPr>
      </w:pPr>
      <w:r w:rsidRPr="00BE4B4F">
        <w:rPr>
          <w:rFonts w:ascii="Arial" w:hAnsi="Arial" w:cs="Arial"/>
          <w:b/>
          <w:bCs/>
        </w:rPr>
        <w:t xml:space="preserve">Phase </w:t>
      </w:r>
      <w:r>
        <w:rPr>
          <w:rFonts w:ascii="Arial" w:hAnsi="Arial" w:cs="Arial"/>
          <w:b/>
          <w:bCs/>
        </w:rPr>
        <w:t>7</w:t>
      </w:r>
      <w:r w:rsidRPr="00BE4B4F">
        <w:rPr>
          <w:rFonts w:ascii="Arial" w:hAnsi="Arial" w:cs="Arial"/>
          <w:b/>
          <w:bCs/>
        </w:rPr>
        <w:t xml:space="preserve"> COVID-19 Timeline</w:t>
      </w:r>
    </w:p>
    <w:p w14:paraId="38C8D4C1" w14:textId="77777777" w:rsidR="00AD2F67" w:rsidRPr="00794CA8" w:rsidRDefault="00AD2F67" w:rsidP="00AD2F67">
      <w:pPr>
        <w:spacing w:after="0"/>
        <w:rPr>
          <w:rFonts w:ascii="Arial" w:hAnsi="Arial" w:cs="Arial"/>
        </w:rPr>
      </w:pPr>
      <w:r w:rsidRPr="00794CA8">
        <w:rPr>
          <w:rFonts w:ascii="Arial" w:hAnsi="Arial" w:cs="Arial"/>
        </w:rPr>
        <w:t xml:space="preserve">Application Submission Period: </w:t>
      </w:r>
      <w:r>
        <w:rPr>
          <w:rFonts w:ascii="Arial" w:hAnsi="Arial" w:cs="Arial"/>
        </w:rPr>
        <w:t>October 1</w:t>
      </w:r>
      <w:r w:rsidRPr="00794CA8">
        <w:rPr>
          <w:rFonts w:ascii="Arial" w:hAnsi="Arial" w:cs="Arial"/>
        </w:rPr>
        <w:t>-</w:t>
      </w:r>
      <w:r>
        <w:rPr>
          <w:rFonts w:ascii="Arial" w:hAnsi="Arial" w:cs="Arial"/>
        </w:rPr>
        <w:t>October 9</w:t>
      </w:r>
      <w:r w:rsidRPr="00794CA8">
        <w:rPr>
          <w:rFonts w:ascii="Arial" w:hAnsi="Arial" w:cs="Arial"/>
        </w:rPr>
        <w:t>, 2020</w:t>
      </w:r>
    </w:p>
    <w:p w14:paraId="0B96C1DD" w14:textId="77777777" w:rsidR="00AD2F67" w:rsidRPr="00794CA8" w:rsidRDefault="00AD2F67" w:rsidP="00AD2F67">
      <w:pPr>
        <w:spacing w:after="0"/>
        <w:rPr>
          <w:rFonts w:ascii="Arial" w:hAnsi="Arial" w:cs="Arial"/>
        </w:rPr>
      </w:pPr>
      <w:r w:rsidRPr="00794CA8">
        <w:rPr>
          <w:rFonts w:ascii="Arial" w:hAnsi="Arial" w:cs="Arial"/>
        </w:rPr>
        <w:t xml:space="preserve">Committee Review Period: </w:t>
      </w:r>
      <w:r>
        <w:rPr>
          <w:rFonts w:ascii="Arial" w:hAnsi="Arial" w:cs="Arial"/>
        </w:rPr>
        <w:t xml:space="preserve">October </w:t>
      </w:r>
      <w:r w:rsidRPr="00794CA8">
        <w:rPr>
          <w:rFonts w:ascii="Arial" w:hAnsi="Arial" w:cs="Arial"/>
        </w:rPr>
        <w:t>12-</w:t>
      </w:r>
      <w:r>
        <w:rPr>
          <w:rFonts w:ascii="Arial" w:hAnsi="Arial" w:cs="Arial"/>
        </w:rPr>
        <w:t>October 20</w:t>
      </w:r>
      <w:r w:rsidRPr="00794CA8">
        <w:rPr>
          <w:rFonts w:ascii="Arial" w:hAnsi="Arial" w:cs="Arial"/>
        </w:rPr>
        <w:t>, 2020</w:t>
      </w:r>
    </w:p>
    <w:p w14:paraId="3197F548" w14:textId="77777777" w:rsidR="00AD2F67" w:rsidRPr="00794CA8" w:rsidRDefault="00AD2F67" w:rsidP="00AD2F67">
      <w:pPr>
        <w:spacing w:after="0"/>
        <w:rPr>
          <w:rFonts w:ascii="Arial" w:hAnsi="Arial" w:cs="Arial"/>
        </w:rPr>
      </w:pPr>
      <w:r w:rsidRPr="00794CA8">
        <w:rPr>
          <w:rFonts w:ascii="Arial" w:hAnsi="Arial" w:cs="Arial"/>
        </w:rPr>
        <w:t xml:space="preserve">Award Notification and Funding Released Period: </w:t>
      </w:r>
      <w:r>
        <w:rPr>
          <w:rFonts w:ascii="Arial" w:hAnsi="Arial" w:cs="Arial"/>
        </w:rPr>
        <w:t>October 29-November 4</w:t>
      </w:r>
      <w:r w:rsidRPr="00794CA8">
        <w:rPr>
          <w:rFonts w:ascii="Arial" w:hAnsi="Arial" w:cs="Arial"/>
        </w:rPr>
        <w:t>, 2020</w:t>
      </w:r>
    </w:p>
    <w:p w14:paraId="2DA99543" w14:textId="77777777" w:rsidR="00AD2F67" w:rsidRPr="00794CA8" w:rsidRDefault="00AD2F67" w:rsidP="00AD2F67">
      <w:pPr>
        <w:spacing w:after="0"/>
        <w:rPr>
          <w:rFonts w:ascii="Arial" w:hAnsi="Arial" w:cs="Arial"/>
        </w:rPr>
      </w:pPr>
    </w:p>
    <w:p w14:paraId="04B08DF3" w14:textId="14FE417E" w:rsidR="00CB6EDF" w:rsidRPr="0054364E" w:rsidRDefault="00CB6EDF" w:rsidP="005B1530">
      <w:pPr>
        <w:rPr>
          <w:rFonts w:ascii="Arial" w:hAnsi="Arial" w:cs="Arial"/>
        </w:rPr>
      </w:pPr>
    </w:p>
    <w:p w14:paraId="306B5CAF" w14:textId="77777777" w:rsidR="006B155E" w:rsidRDefault="006B155E" w:rsidP="006B155E">
      <w:pPr>
        <w:rPr>
          <w:rStyle w:val="Hyperlink"/>
          <w:rFonts w:ascii="Arial" w:hAnsi="Arial" w:cs="Arial"/>
          <w:b/>
          <w:bCs/>
        </w:rPr>
      </w:pPr>
      <w:r w:rsidRPr="00E5403F">
        <w:rPr>
          <w:rFonts w:ascii="Arial" w:hAnsi="Arial" w:cs="Arial"/>
          <w:b/>
          <w:bCs/>
          <w:u w:val="single"/>
        </w:rPr>
        <w:t>Applications are to be submitted to</w:t>
      </w:r>
      <w:r w:rsidRPr="000C16E2">
        <w:rPr>
          <w:rFonts w:ascii="Arial" w:hAnsi="Arial" w:cs="Arial"/>
          <w:b/>
          <w:bCs/>
        </w:rPr>
        <w:t xml:space="preserve">: </w:t>
      </w:r>
      <w:hyperlink r:id="rId8" w:history="1">
        <w:r w:rsidRPr="00A63D2E">
          <w:rPr>
            <w:rStyle w:val="Hyperlink"/>
            <w:rFonts w:ascii="Arial" w:hAnsi="Arial" w:cs="Arial"/>
            <w:b/>
            <w:bCs/>
          </w:rPr>
          <w:t>grants@unitedwayknox.org</w:t>
        </w:r>
      </w:hyperlink>
    </w:p>
    <w:p w14:paraId="21CF7872" w14:textId="77777777" w:rsidR="006B155E" w:rsidRDefault="006B155E" w:rsidP="006B155E">
      <w:pPr>
        <w:rPr>
          <w:rStyle w:val="Hyperlink"/>
          <w:rFonts w:ascii="Arial" w:hAnsi="Arial" w:cs="Arial"/>
        </w:rPr>
      </w:pPr>
    </w:p>
    <w:p w14:paraId="69B5ABE0" w14:textId="798FAC9A" w:rsidR="003C2CA5" w:rsidRDefault="003C2CA5" w:rsidP="005B1530">
      <w:pPr>
        <w:rPr>
          <w:rFonts w:ascii="Arial" w:hAnsi="Arial" w:cs="Arial"/>
          <w:b/>
          <w:bCs/>
        </w:rPr>
      </w:pPr>
    </w:p>
    <w:p w14:paraId="17DD964B" w14:textId="2ADB88F3" w:rsidR="003C2CA5" w:rsidRDefault="003C2CA5" w:rsidP="005B1530">
      <w:pPr>
        <w:rPr>
          <w:rFonts w:ascii="Arial" w:hAnsi="Arial" w:cs="Arial"/>
          <w:b/>
          <w:bCs/>
        </w:rPr>
      </w:pPr>
    </w:p>
    <w:p w14:paraId="4321939D" w14:textId="7A28D6DB" w:rsidR="003C2CA5" w:rsidRDefault="003C2CA5" w:rsidP="005B1530">
      <w:pPr>
        <w:rPr>
          <w:rFonts w:ascii="Arial" w:hAnsi="Arial" w:cs="Arial"/>
          <w:b/>
          <w:bCs/>
        </w:rPr>
      </w:pPr>
    </w:p>
    <w:p w14:paraId="0BC7942F" w14:textId="028C9609" w:rsidR="003C2CA5" w:rsidRDefault="003C2CA5" w:rsidP="005B1530">
      <w:pPr>
        <w:rPr>
          <w:rFonts w:ascii="Arial" w:hAnsi="Arial" w:cs="Arial"/>
          <w:b/>
          <w:bCs/>
        </w:rPr>
      </w:pPr>
    </w:p>
    <w:p w14:paraId="66648B45" w14:textId="3A3FB228" w:rsidR="003C2CA5" w:rsidRDefault="003C2CA5" w:rsidP="005B1530">
      <w:pPr>
        <w:rPr>
          <w:rFonts w:ascii="Arial" w:hAnsi="Arial" w:cs="Arial"/>
          <w:b/>
          <w:bCs/>
        </w:rPr>
      </w:pPr>
    </w:p>
    <w:p w14:paraId="38A27C14" w14:textId="4C7ED30C" w:rsidR="003C2CA5" w:rsidRDefault="003C2CA5" w:rsidP="005B1530">
      <w:pPr>
        <w:rPr>
          <w:rFonts w:ascii="Arial" w:hAnsi="Arial" w:cs="Arial"/>
          <w:b/>
          <w:bCs/>
        </w:rPr>
      </w:pPr>
    </w:p>
    <w:sectPr w:rsidR="003C2C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9E14F" w14:textId="77777777" w:rsidR="00701B85" w:rsidRDefault="00701B85" w:rsidP="003C2CA5">
      <w:pPr>
        <w:spacing w:after="0" w:line="240" w:lineRule="auto"/>
      </w:pPr>
      <w:r>
        <w:separator/>
      </w:r>
    </w:p>
  </w:endnote>
  <w:endnote w:type="continuationSeparator" w:id="0">
    <w:p w14:paraId="7F89E0B5" w14:textId="77777777" w:rsidR="00701B85" w:rsidRDefault="00701B85" w:rsidP="003C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756943"/>
      <w:docPartObj>
        <w:docPartGallery w:val="Page Numbers (Bottom of Page)"/>
        <w:docPartUnique/>
      </w:docPartObj>
    </w:sdtPr>
    <w:sdtEndPr>
      <w:rPr>
        <w:noProof/>
      </w:rPr>
    </w:sdtEndPr>
    <w:sdtContent>
      <w:p w14:paraId="4EF4D472" w14:textId="54848FE0" w:rsidR="003C2CA5" w:rsidRDefault="003C2C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493F0" w14:textId="77777777" w:rsidR="003C2CA5" w:rsidRDefault="003C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B8137" w14:textId="77777777" w:rsidR="00701B85" w:rsidRDefault="00701B85" w:rsidP="003C2CA5">
      <w:pPr>
        <w:spacing w:after="0" w:line="240" w:lineRule="auto"/>
      </w:pPr>
      <w:r>
        <w:separator/>
      </w:r>
    </w:p>
  </w:footnote>
  <w:footnote w:type="continuationSeparator" w:id="0">
    <w:p w14:paraId="3C498B56" w14:textId="77777777" w:rsidR="00701B85" w:rsidRDefault="00701B85" w:rsidP="003C2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67AE"/>
    <w:multiLevelType w:val="hybridMultilevel"/>
    <w:tmpl w:val="D616A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77896"/>
    <w:multiLevelType w:val="hybridMultilevel"/>
    <w:tmpl w:val="1F70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755C4"/>
    <w:multiLevelType w:val="hybridMultilevel"/>
    <w:tmpl w:val="4EAC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82A1E"/>
    <w:multiLevelType w:val="hybridMultilevel"/>
    <w:tmpl w:val="79647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30"/>
    <w:rsid w:val="00067E7B"/>
    <w:rsid w:val="000C582B"/>
    <w:rsid w:val="00163E92"/>
    <w:rsid w:val="001F74FC"/>
    <w:rsid w:val="0025510B"/>
    <w:rsid w:val="003C2CA5"/>
    <w:rsid w:val="004C6CBD"/>
    <w:rsid w:val="004F7342"/>
    <w:rsid w:val="0054364E"/>
    <w:rsid w:val="0055299C"/>
    <w:rsid w:val="005B1530"/>
    <w:rsid w:val="005D73C7"/>
    <w:rsid w:val="006B155E"/>
    <w:rsid w:val="00701B85"/>
    <w:rsid w:val="008570AB"/>
    <w:rsid w:val="00A036DA"/>
    <w:rsid w:val="00AD2F67"/>
    <w:rsid w:val="00B068AE"/>
    <w:rsid w:val="00BB1C72"/>
    <w:rsid w:val="00BE5241"/>
    <w:rsid w:val="00CB6EDF"/>
    <w:rsid w:val="00EE4A4A"/>
    <w:rsid w:val="00F06CD8"/>
    <w:rsid w:val="00F5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CD1E"/>
  <w15:chartTrackingRefBased/>
  <w15:docId w15:val="{206B8139-DF66-4B89-A2D8-539ED2A0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241"/>
    <w:rPr>
      <w:color w:val="0563C1" w:themeColor="hyperlink"/>
      <w:u w:val="single"/>
    </w:rPr>
  </w:style>
  <w:style w:type="character" w:styleId="UnresolvedMention">
    <w:name w:val="Unresolved Mention"/>
    <w:basedOn w:val="DefaultParagraphFont"/>
    <w:uiPriority w:val="99"/>
    <w:semiHidden/>
    <w:unhideWhenUsed/>
    <w:rsid w:val="00BE5241"/>
    <w:rPr>
      <w:color w:val="605E5C"/>
      <w:shd w:val="clear" w:color="auto" w:fill="E1DFDD"/>
    </w:rPr>
  </w:style>
  <w:style w:type="paragraph" w:styleId="ListParagraph">
    <w:name w:val="List Paragraph"/>
    <w:basedOn w:val="Normal"/>
    <w:uiPriority w:val="34"/>
    <w:qFormat/>
    <w:rsid w:val="00067E7B"/>
    <w:pPr>
      <w:ind w:left="720"/>
      <w:contextualSpacing/>
    </w:pPr>
  </w:style>
  <w:style w:type="character" w:styleId="FollowedHyperlink">
    <w:name w:val="FollowedHyperlink"/>
    <w:basedOn w:val="DefaultParagraphFont"/>
    <w:uiPriority w:val="99"/>
    <w:semiHidden/>
    <w:unhideWhenUsed/>
    <w:rsid w:val="004C6CBD"/>
    <w:rPr>
      <w:color w:val="954F72" w:themeColor="followedHyperlink"/>
      <w:u w:val="single"/>
    </w:rPr>
  </w:style>
  <w:style w:type="paragraph" w:styleId="Header">
    <w:name w:val="header"/>
    <w:basedOn w:val="Normal"/>
    <w:link w:val="HeaderChar"/>
    <w:uiPriority w:val="99"/>
    <w:unhideWhenUsed/>
    <w:rsid w:val="003C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A5"/>
  </w:style>
  <w:style w:type="paragraph" w:styleId="Footer">
    <w:name w:val="footer"/>
    <w:basedOn w:val="Normal"/>
    <w:link w:val="FooterChar"/>
    <w:uiPriority w:val="99"/>
    <w:unhideWhenUsed/>
    <w:rsid w:val="003C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nitedwayknox.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Dancu</dc:creator>
  <cp:keywords/>
  <dc:description/>
  <cp:lastModifiedBy>Leslie Dancu</cp:lastModifiedBy>
  <cp:revision>10</cp:revision>
  <cp:lastPrinted>2020-03-17T13:29:00Z</cp:lastPrinted>
  <dcterms:created xsi:type="dcterms:W3CDTF">2020-03-17T12:50:00Z</dcterms:created>
  <dcterms:modified xsi:type="dcterms:W3CDTF">2020-09-30T21:16:00Z</dcterms:modified>
</cp:coreProperties>
</file>